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312" w:rsidRDefault="00192616">
      <w:r>
        <w:t xml:space="preserve">Business application case Understanding real-world annual reports Required </w:t>
      </w:r>
      <w:r>
        <w:br/>
        <w:t>Use the target corporation's annual report at http://investors.target.com in appendix B to answer the following questions</w:t>
      </w:r>
      <w:bookmarkStart w:id="0" w:name="_GoBack"/>
      <w:bookmarkEnd w:id="0"/>
    </w:p>
    <w:sectPr w:rsidR="00193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616"/>
    <w:rsid w:val="00192616"/>
    <w:rsid w:val="00193312"/>
    <w:rsid w:val="007D6E7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2020-11-04T12:43:00Z</dcterms:created>
  <dcterms:modified xsi:type="dcterms:W3CDTF">2020-11-04T12:43:00Z</dcterms:modified>
</cp:coreProperties>
</file>